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2791D" w14:textId="77777777" w:rsidR="00AB2959" w:rsidRDefault="00AB2959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i/>
          <w:sz w:val="32"/>
          <w:szCs w:val="32"/>
          <w:lang w:val="en-GB"/>
        </w:rPr>
      </w:pPr>
      <w:bookmarkStart w:id="0" w:name="_Toc42488094"/>
    </w:p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77777777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Contract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1BD72D7F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</w:t>
      </w:r>
      <w:r w:rsidRPr="006D6299">
        <w:rPr>
          <w:rFonts w:ascii="Times New Roman" w:hAnsi="Times New Roman"/>
          <w:b/>
          <w:smallCaps/>
          <w:sz w:val="28"/>
          <w:lang w:val="en-GB"/>
        </w:rPr>
        <w:t xml:space="preserve">from the </w:t>
      </w:r>
      <w:r w:rsidR="00531265" w:rsidRPr="006D6299">
        <w:rPr>
          <w:rFonts w:ascii="Times New Roman" w:hAnsi="Times New Roman"/>
          <w:b/>
          <w:smallCaps/>
          <w:sz w:val="28"/>
          <w:lang w:val="en-GB"/>
        </w:rPr>
        <w:t>g</w:t>
      </w:r>
      <w:r w:rsidRPr="006D6299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6D6299">
        <w:rPr>
          <w:rFonts w:ascii="Times New Roman" w:hAnsi="Times New Roman"/>
          <w:b/>
          <w:smallCaps/>
          <w:sz w:val="28"/>
          <w:lang w:val="en-GB"/>
        </w:rPr>
        <w:t>b</w:t>
      </w:r>
      <w:r w:rsidRPr="006D6299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6D6299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14:paraId="2EF3763D" w14:textId="77777777" w:rsidR="006D6299" w:rsidRDefault="006D6299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Public Institution Health Care Centre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Tivat</w:t>
      </w:r>
      <w:proofErr w:type="spellEnd"/>
    </w:p>
    <w:p w14:paraId="48114B8E" w14:textId="77777777" w:rsidR="006D6299" w:rsidRDefault="006D6299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Istarska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8</w:t>
      </w:r>
    </w:p>
    <w:p w14:paraId="61E703DE" w14:textId="77777777" w:rsidR="006D6299" w:rsidRDefault="006D6299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85320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Tivat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>, Montenegro</w:t>
      </w:r>
    </w:p>
    <w:p w14:paraId="6D7305DF" w14:textId="246F6E4B" w:rsidR="004D2FD8" w:rsidRPr="00387E08" w:rsidRDefault="006D6299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4C97B2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1B6335E1" w14:textId="35874808"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6D6299">
        <w:rPr>
          <w:rFonts w:ascii="Times New Roman" w:hAnsi="Times New Roman"/>
          <w:b/>
          <w:sz w:val="28"/>
          <w:lang w:val="en-GB"/>
        </w:rPr>
        <w:t xml:space="preserve"> </w:t>
      </w:r>
      <w:r w:rsidR="006D6299" w:rsidRPr="006D6299">
        <w:rPr>
          <w:rFonts w:ascii="Times New Roman" w:hAnsi="Times New Roman"/>
          <w:b/>
          <w:sz w:val="28"/>
          <w:lang w:val="en-GB"/>
        </w:rPr>
        <w:t>HR-BA-ME00032</w:t>
      </w:r>
      <w:r w:rsidR="006D6299">
        <w:rPr>
          <w:rFonts w:ascii="Times New Roman" w:hAnsi="Times New Roman"/>
          <w:b/>
          <w:sz w:val="28"/>
          <w:lang w:val="en-GB"/>
        </w:rPr>
        <w:t xml:space="preserve"> – </w:t>
      </w:r>
      <w:r w:rsidR="006D6299" w:rsidRPr="006D6299">
        <w:rPr>
          <w:rFonts w:ascii="Times New Roman" w:hAnsi="Times New Roman"/>
          <w:b/>
          <w:sz w:val="28"/>
          <w:lang w:val="en-GB"/>
        </w:rPr>
        <w:t>RISE-UP</w:t>
      </w:r>
      <w:r w:rsidR="006D6299">
        <w:rPr>
          <w:rFonts w:ascii="Times New Roman" w:hAnsi="Times New Roman"/>
          <w:b/>
          <w:sz w:val="28"/>
          <w:lang w:val="en-GB"/>
        </w:rPr>
        <w:t xml:space="preserve"> </w:t>
      </w:r>
    </w:p>
    <w:p w14:paraId="4816BB33" w14:textId="7316EB73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6D6299">
        <w:rPr>
          <w:rFonts w:ascii="Times New Roman" w:hAnsi="Times New Roman"/>
          <w:b/>
          <w:sz w:val="28"/>
          <w:lang w:val="en-GB"/>
        </w:rPr>
        <w:t xml:space="preserve">“Procurement of </w:t>
      </w:r>
      <w:r w:rsidR="00972E08">
        <w:rPr>
          <w:rFonts w:ascii="Times New Roman" w:hAnsi="Times New Roman"/>
          <w:b/>
          <w:sz w:val="28"/>
          <w:lang w:val="en-GB"/>
        </w:rPr>
        <w:t xml:space="preserve">a </w:t>
      </w:r>
      <w:r w:rsidR="006D6299">
        <w:rPr>
          <w:rFonts w:ascii="Times New Roman" w:hAnsi="Times New Roman"/>
          <w:b/>
          <w:sz w:val="28"/>
          <w:lang w:val="en-GB"/>
        </w:rPr>
        <w:t xml:space="preserve">Digital Mammography </w:t>
      </w:r>
      <w:r w:rsidR="00972E08">
        <w:rPr>
          <w:rFonts w:ascii="Times New Roman" w:hAnsi="Times New Roman"/>
          <w:b/>
          <w:sz w:val="28"/>
          <w:lang w:val="en-GB"/>
        </w:rPr>
        <w:t xml:space="preserve">Upgrade to </w:t>
      </w:r>
      <w:proofErr w:type="spellStart"/>
      <w:r w:rsidR="00972E08">
        <w:rPr>
          <w:rFonts w:ascii="Times New Roman" w:hAnsi="Times New Roman"/>
          <w:b/>
          <w:sz w:val="28"/>
          <w:lang w:val="en-GB"/>
        </w:rPr>
        <w:t>Tomosynthesis</w:t>
      </w:r>
      <w:proofErr w:type="spellEnd"/>
      <w:r w:rsidR="00972E08">
        <w:rPr>
          <w:rFonts w:ascii="Times New Roman" w:hAnsi="Times New Roman"/>
          <w:b/>
          <w:sz w:val="28"/>
          <w:lang w:val="en-GB"/>
        </w:rPr>
        <w:t xml:space="preserve"> / 3D Option</w:t>
      </w:r>
      <w:r w:rsidR="006D6299">
        <w:rPr>
          <w:rFonts w:ascii="Times New Roman" w:hAnsi="Times New Roman"/>
          <w:b/>
          <w:sz w:val="28"/>
          <w:lang w:val="en-GB"/>
        </w:rPr>
        <w:t>”</w:t>
      </w:r>
    </w:p>
    <w:p w14:paraId="2B1871CA" w14:textId="63ADD19C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972E08">
        <w:rPr>
          <w:rFonts w:ascii="Times New Roman" w:hAnsi="Times New Roman"/>
          <w:b/>
          <w:sz w:val="22"/>
          <w:lang w:val="en-GB"/>
        </w:rPr>
        <w:t>: RISE-UP – TD5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4C1E6835" w14:textId="30464E3D" w:rsidR="006D6299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4F1F8C">
        <w:rPr>
          <w:rFonts w:ascii="Times New Roman" w:hAnsi="Times New Roman"/>
          <w:sz w:val="22"/>
          <w:lang w:val="en-GB"/>
        </w:rPr>
        <w:t>the</w:t>
      </w:r>
      <w:proofErr w:type="gramEnd"/>
      <w:r w:rsidRPr="004F1F8C">
        <w:rPr>
          <w:rFonts w:ascii="Times New Roman" w:hAnsi="Times New Roman"/>
          <w:sz w:val="22"/>
          <w:lang w:val="en-GB"/>
        </w:rPr>
        <w:t xml:space="preserve"> </w:t>
      </w:r>
      <w:r w:rsidR="00D80225">
        <w:rPr>
          <w:rFonts w:ascii="Times New Roman" w:hAnsi="Times New Roman"/>
          <w:sz w:val="22"/>
          <w:lang w:val="en-GB"/>
        </w:rPr>
        <w:t>supply, delivery</w:t>
      </w:r>
      <w:r w:rsidR="006D6299">
        <w:rPr>
          <w:rFonts w:ascii="Times New Roman" w:hAnsi="Times New Roman"/>
          <w:sz w:val="22"/>
          <w:lang w:val="en-GB"/>
        </w:rPr>
        <w:t>, installation</w:t>
      </w:r>
      <w:r w:rsidR="005F1837">
        <w:rPr>
          <w:rFonts w:ascii="Times New Roman" w:hAnsi="Times New Roman"/>
          <w:sz w:val="22"/>
          <w:lang w:val="en-GB"/>
        </w:rPr>
        <w:t xml:space="preserve"> and </w:t>
      </w:r>
      <w:r w:rsidR="006D6299">
        <w:rPr>
          <w:rFonts w:ascii="Times New Roman" w:hAnsi="Times New Roman"/>
          <w:sz w:val="22"/>
          <w:lang w:val="en-GB"/>
        </w:rPr>
        <w:t xml:space="preserve">basic training for use of the following supplies: </w:t>
      </w:r>
    </w:p>
    <w:p w14:paraId="58507B67" w14:textId="2C5A1206" w:rsidR="006D6299" w:rsidRDefault="006D6299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A25C3AC" w14:textId="2F11D4E2" w:rsidR="006D6299" w:rsidRDefault="006D6299" w:rsidP="006D6299">
      <w:pPr>
        <w:numPr>
          <w:ilvl w:val="0"/>
          <w:numId w:val="41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Digital Mammography</w:t>
      </w:r>
      <w:r w:rsidR="00D80225">
        <w:rPr>
          <w:rFonts w:ascii="Times New Roman" w:hAnsi="Times New Roman"/>
          <w:sz w:val="22"/>
          <w:lang w:val="en-GB"/>
        </w:rPr>
        <w:t xml:space="preserve"> Upgrade for </w:t>
      </w:r>
      <w:proofErr w:type="spellStart"/>
      <w:r w:rsidR="00D80225">
        <w:rPr>
          <w:rFonts w:ascii="Times New Roman" w:hAnsi="Times New Roman"/>
          <w:sz w:val="22"/>
          <w:lang w:val="en-GB"/>
        </w:rPr>
        <w:t>Tomosynthesis</w:t>
      </w:r>
      <w:proofErr w:type="spellEnd"/>
      <w:r w:rsidR="00D80225">
        <w:rPr>
          <w:rFonts w:ascii="Times New Roman" w:hAnsi="Times New Roman"/>
          <w:sz w:val="22"/>
          <w:lang w:val="en-GB"/>
        </w:rPr>
        <w:t xml:space="preserve"> / 3D Option </w:t>
      </w:r>
      <w:r>
        <w:rPr>
          <w:rFonts w:ascii="Times New Roman" w:hAnsi="Times New Roman"/>
          <w:sz w:val="22"/>
          <w:lang w:val="en-GB"/>
        </w:rPr>
        <w:t xml:space="preserve">– </w:t>
      </w:r>
      <w:r w:rsidR="001B07CC">
        <w:rPr>
          <w:rFonts w:ascii="Times New Roman" w:hAnsi="Times New Roman"/>
          <w:sz w:val="22"/>
          <w:lang w:val="en-GB"/>
        </w:rPr>
        <w:t>Quantity: 1</w:t>
      </w:r>
      <w:r>
        <w:rPr>
          <w:rFonts w:ascii="Times New Roman" w:hAnsi="Times New Roman"/>
          <w:sz w:val="22"/>
          <w:lang w:val="en-GB"/>
        </w:rPr>
        <w:t xml:space="preserve"> piece</w:t>
      </w:r>
    </w:p>
    <w:p w14:paraId="46440D70" w14:textId="3A0CBF5A" w:rsidR="009B0CF1" w:rsidRPr="006D6299" w:rsidRDefault="009B0CF1" w:rsidP="006D6299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6D6299">
        <w:rPr>
          <w:rFonts w:ascii="Times New Roman" w:hAnsi="Times New Roman"/>
          <w:sz w:val="22"/>
          <w:lang w:val="en-GB"/>
        </w:rPr>
        <w:t>The place of acceptance of the supplies shall be</w:t>
      </w:r>
      <w:r w:rsidR="006D6299">
        <w:rPr>
          <w:rFonts w:ascii="Times New Roman" w:hAnsi="Times New Roman"/>
          <w:sz w:val="22"/>
          <w:lang w:val="en-GB"/>
        </w:rPr>
        <w:t xml:space="preserve"> Public Institution Health Care Centre </w:t>
      </w:r>
      <w:proofErr w:type="spellStart"/>
      <w:r w:rsidR="006D6299">
        <w:rPr>
          <w:rFonts w:ascii="Times New Roman" w:hAnsi="Times New Roman"/>
          <w:sz w:val="22"/>
          <w:lang w:val="en-GB"/>
        </w:rPr>
        <w:t>Tivat</w:t>
      </w:r>
      <w:proofErr w:type="spellEnd"/>
      <w:r w:rsidR="006D6299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="006D6299">
        <w:rPr>
          <w:rFonts w:ascii="Times New Roman" w:hAnsi="Times New Roman"/>
          <w:sz w:val="22"/>
          <w:lang w:val="en-GB"/>
        </w:rPr>
        <w:t>Istarska</w:t>
      </w:r>
      <w:proofErr w:type="spellEnd"/>
      <w:r w:rsidR="006D6299">
        <w:rPr>
          <w:rFonts w:ascii="Times New Roman" w:hAnsi="Times New Roman"/>
          <w:sz w:val="22"/>
          <w:lang w:val="en-GB"/>
        </w:rPr>
        <w:t xml:space="preserve"> 8, 85320 </w:t>
      </w:r>
      <w:proofErr w:type="spellStart"/>
      <w:r w:rsidR="006D6299">
        <w:rPr>
          <w:rFonts w:ascii="Times New Roman" w:hAnsi="Times New Roman"/>
          <w:sz w:val="22"/>
          <w:lang w:val="en-GB"/>
        </w:rPr>
        <w:t>Tivat</w:t>
      </w:r>
      <w:proofErr w:type="spellEnd"/>
      <w:r w:rsidR="006D6299" w:rsidRPr="006D6299">
        <w:rPr>
          <w:rFonts w:ascii="Times New Roman" w:hAnsi="Times New Roman"/>
          <w:sz w:val="22"/>
          <w:lang w:val="en-GB"/>
        </w:rPr>
        <w:t>, Montenegro,</w:t>
      </w:r>
      <w:r w:rsidR="00B202BC" w:rsidRPr="006D6299">
        <w:rPr>
          <w:rFonts w:ascii="Times New Roman" w:hAnsi="Times New Roman"/>
          <w:sz w:val="22"/>
          <w:lang w:val="en-GB"/>
        </w:rPr>
        <w:t xml:space="preserve"> </w:t>
      </w:r>
      <w:r w:rsidRPr="006D6299">
        <w:rPr>
          <w:rFonts w:ascii="Times New Roman" w:hAnsi="Times New Roman"/>
          <w:sz w:val="22"/>
          <w:lang w:val="en-GB"/>
        </w:rPr>
        <w:t>the time limits for delivery shall be</w:t>
      </w:r>
      <w:r w:rsidR="00D80225">
        <w:rPr>
          <w:rFonts w:ascii="Times New Roman" w:hAnsi="Times New Roman"/>
          <w:sz w:val="22"/>
          <w:lang w:val="en-GB"/>
        </w:rPr>
        <w:t xml:space="preserve"> 6</w:t>
      </w:r>
      <w:r w:rsidR="006D6299" w:rsidRPr="006D6299">
        <w:rPr>
          <w:rFonts w:ascii="Times New Roman" w:hAnsi="Times New Roman"/>
          <w:sz w:val="22"/>
          <w:lang w:val="en-GB"/>
        </w:rPr>
        <w:t>0 days</w:t>
      </w:r>
      <w:r w:rsidR="006D6299">
        <w:rPr>
          <w:rFonts w:ascii="Times New Roman" w:hAnsi="Times New Roman"/>
          <w:sz w:val="22"/>
          <w:lang w:val="en-GB"/>
        </w:rPr>
        <w:t xml:space="preserve"> </w:t>
      </w:r>
      <w:r w:rsidRPr="006D6299">
        <w:rPr>
          <w:rFonts w:ascii="Times New Roman" w:hAnsi="Times New Roman"/>
          <w:sz w:val="22"/>
          <w:lang w:val="en-GB"/>
        </w:rPr>
        <w:t>and the Incoterm applicable shall be</w:t>
      </w:r>
      <w:r w:rsidR="006D6299" w:rsidRPr="006D6299">
        <w:rPr>
          <w:rFonts w:ascii="Times New Roman" w:hAnsi="Times New Roman"/>
          <w:sz w:val="22"/>
          <w:lang w:val="en-GB"/>
        </w:rPr>
        <w:t xml:space="preserve"> </w:t>
      </w:r>
      <w:r w:rsidRPr="006D6299">
        <w:rPr>
          <w:rFonts w:ascii="Times New Roman" w:hAnsi="Times New Roman"/>
          <w:sz w:val="22"/>
          <w:lang w:val="en-GB"/>
        </w:rPr>
        <w:t>DDP</w:t>
      </w:r>
      <w:r w:rsidR="00E2190B" w:rsidRPr="006D6299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6D6299">
        <w:rPr>
          <w:rFonts w:ascii="Times New Roman" w:hAnsi="Times New Roman"/>
          <w:sz w:val="22"/>
          <w:lang w:val="en-GB"/>
        </w:rPr>
        <w:t xml:space="preserve">. The </w:t>
      </w:r>
      <w:r w:rsidR="00360344" w:rsidRPr="006D6299">
        <w:rPr>
          <w:rFonts w:ascii="Times New Roman" w:hAnsi="Times New Roman"/>
          <w:sz w:val="22"/>
          <w:lang w:val="en-GB"/>
        </w:rPr>
        <w:t>implementation</w:t>
      </w:r>
      <w:r w:rsidRPr="006D6299">
        <w:rPr>
          <w:rFonts w:ascii="Times New Roman" w:hAnsi="Times New Roman"/>
          <w:sz w:val="22"/>
          <w:lang w:val="en-GB"/>
        </w:rPr>
        <w:t xml:space="preserve"> period</w:t>
      </w:r>
      <w:r w:rsidR="00387E08" w:rsidRPr="006D6299">
        <w:rPr>
          <w:rFonts w:ascii="Times New Roman" w:hAnsi="Times New Roman"/>
          <w:sz w:val="22"/>
          <w:lang w:val="en-GB"/>
        </w:rPr>
        <w:t xml:space="preserve"> of tasks</w:t>
      </w:r>
      <w:r w:rsidRPr="006D6299">
        <w:rPr>
          <w:rFonts w:ascii="Times New Roman" w:hAnsi="Times New Roman"/>
          <w:sz w:val="22"/>
          <w:lang w:val="en-GB"/>
        </w:rPr>
        <w:t xml:space="preserve"> shall run </w:t>
      </w:r>
      <w:r w:rsidR="00D80225">
        <w:rPr>
          <w:rFonts w:ascii="Times New Roman" w:hAnsi="Times New Roman"/>
          <w:sz w:val="22"/>
          <w:lang w:val="en-GB"/>
        </w:rPr>
        <w:t>for 9</w:t>
      </w:r>
      <w:r w:rsidR="006D6299">
        <w:rPr>
          <w:rFonts w:ascii="Times New Roman" w:hAnsi="Times New Roman"/>
          <w:sz w:val="22"/>
          <w:lang w:val="en-GB"/>
        </w:rPr>
        <w:t xml:space="preserve">0 days, starting </w:t>
      </w:r>
      <w:r w:rsidRPr="006D6299">
        <w:rPr>
          <w:rFonts w:ascii="Times New Roman" w:hAnsi="Times New Roman"/>
          <w:sz w:val="22"/>
          <w:lang w:val="en-GB"/>
        </w:rPr>
        <w:t xml:space="preserve">from </w:t>
      </w:r>
      <w:r w:rsidR="006D6299">
        <w:rPr>
          <w:rFonts w:ascii="Times New Roman" w:hAnsi="Times New Roman"/>
          <w:sz w:val="22"/>
          <w:lang w:val="en-GB"/>
        </w:rPr>
        <w:t>the date stipulated in the commencement order until the date of issuance of the provisional acceptance certificate.</w:t>
      </w:r>
    </w:p>
    <w:p w14:paraId="3BC45469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4E02CECD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27D4DF92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6D6299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6D6299">
        <w:rPr>
          <w:rFonts w:ascii="Times New Roman" w:hAnsi="Times New Roman"/>
          <w:sz w:val="22"/>
          <w:lang w:val="en-GB"/>
        </w:rPr>
        <w:t>IV</w:t>
      </w:r>
      <w:r w:rsidRPr="006D6299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6D6299">
        <w:rPr>
          <w:rFonts w:ascii="Times New Roman" w:hAnsi="Times New Roman"/>
          <w:sz w:val="22"/>
          <w:lang w:val="en-GB"/>
        </w:rPr>
        <w:t xml:space="preserve">maximum </w:t>
      </w:r>
      <w:r w:rsidRPr="006D6299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6D6299">
        <w:rPr>
          <w:rFonts w:ascii="Times New Roman" w:hAnsi="Times New Roman"/>
          <w:sz w:val="22"/>
          <w:lang w:val="en-GB"/>
        </w:rPr>
        <w:t xml:space="preserve">EUR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4149182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B2959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B027EE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B027EE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B027EE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B027EE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B027EE">
        <w:rPr>
          <w:rFonts w:ascii="Times New Roman" w:hAnsi="Times New Roman"/>
          <w:sz w:val="22"/>
          <w:highlight w:val="lightGray"/>
          <w:lang w:val="en-GB"/>
        </w:rPr>
        <w:t>)</w:t>
      </w:r>
      <w:r w:rsidRPr="00B027EE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92A9F8F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3380791" w14:textId="511A522A" w:rsidR="00B80DE8" w:rsidRPr="006D6299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D6299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6D6299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6D6299">
        <w:rPr>
          <w:rFonts w:ascii="Times New Roman" w:hAnsi="Times New Roman"/>
          <w:sz w:val="22"/>
          <w:lang w:val="en-GB"/>
        </w:rPr>
        <w:t xml:space="preserve"> (Annex V</w:t>
      </w:r>
      <w:r w:rsidR="00216F0D" w:rsidRPr="006D6299">
        <w:rPr>
          <w:rFonts w:ascii="Times New Roman" w:hAnsi="Times New Roman"/>
          <w:sz w:val="22"/>
          <w:lang w:val="en-GB"/>
        </w:rPr>
        <w:t>)</w:t>
      </w:r>
      <w:r w:rsidR="00B80DE8" w:rsidRPr="006D6299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5841B2DE" w14:textId="1F3A355E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lastRenderedPageBreak/>
        <w:t xml:space="preserve">Done in </w:t>
      </w:r>
      <w:r w:rsidRPr="00274C0A">
        <w:rPr>
          <w:rFonts w:ascii="Times New Roman" w:hAnsi="Times New Roman"/>
          <w:sz w:val="22"/>
          <w:szCs w:val="22"/>
          <w:lang w:val="en-GB"/>
        </w:rPr>
        <w:t xml:space="preserve">English in </w:t>
      </w:r>
      <w:r w:rsidR="00227A05" w:rsidRPr="00274C0A">
        <w:rPr>
          <w:rFonts w:ascii="Times New Roman" w:hAnsi="Times New Roman"/>
          <w:sz w:val="22"/>
          <w:szCs w:val="22"/>
          <w:lang w:val="en-GB"/>
        </w:rPr>
        <w:t>two</w:t>
      </w:r>
      <w:r w:rsidR="00274C0A" w:rsidRPr="00274C0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74C0A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274C0A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274C0A">
        <w:rPr>
          <w:rFonts w:ascii="Times New Roman" w:hAnsi="Times New Roman"/>
          <w:sz w:val="22"/>
          <w:lang w:val="en-GB"/>
        </w:rPr>
        <w:t>c</w:t>
      </w:r>
      <w:r w:rsidRPr="00274C0A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274C0A">
        <w:rPr>
          <w:rFonts w:ascii="Times New Roman" w:hAnsi="Times New Roman"/>
          <w:sz w:val="22"/>
          <w:lang w:val="en-GB"/>
        </w:rPr>
        <w:t>a</w:t>
      </w:r>
      <w:r w:rsidRPr="00274C0A">
        <w:rPr>
          <w:rFonts w:ascii="Times New Roman" w:hAnsi="Times New Roman"/>
          <w:sz w:val="22"/>
          <w:lang w:val="en-GB"/>
        </w:rPr>
        <w:t>uthority</w:t>
      </w:r>
      <w:r w:rsidR="00274C0A" w:rsidRPr="00274C0A">
        <w:rPr>
          <w:rFonts w:ascii="Times New Roman" w:hAnsi="Times New Roman"/>
          <w:sz w:val="22"/>
          <w:lang w:val="en-GB"/>
        </w:rPr>
        <w:t xml:space="preserve"> </w:t>
      </w:r>
      <w:r w:rsidRPr="00274C0A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274C0A">
        <w:rPr>
          <w:rFonts w:ascii="Times New Roman" w:hAnsi="Times New Roman"/>
          <w:sz w:val="22"/>
          <w:lang w:val="en-GB"/>
        </w:rPr>
        <w:t>c</w:t>
      </w:r>
      <w:r w:rsidR="002D47E8" w:rsidRPr="00274C0A">
        <w:rPr>
          <w:rFonts w:ascii="Times New Roman" w:hAnsi="Times New Roman"/>
          <w:sz w:val="22"/>
          <w:lang w:val="en-GB"/>
        </w:rPr>
        <w:t>ontractor</w:t>
      </w:r>
      <w:r w:rsidRPr="00274C0A">
        <w:rPr>
          <w:rFonts w:ascii="Times New Roman" w:hAnsi="Times New Roman"/>
          <w:sz w:val="22"/>
          <w:lang w:val="en-GB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0A9A5C34" w14:textId="77777777" w:rsidTr="00514BE0">
        <w:trPr>
          <w:trHeight w:val="520"/>
        </w:trPr>
        <w:tc>
          <w:tcPr>
            <w:tcW w:w="4253" w:type="dxa"/>
            <w:gridSpan w:val="2"/>
          </w:tcPr>
          <w:p w14:paraId="6EFF81CF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5B23E1CD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5D8B160C" w14:textId="77777777" w:rsidTr="00514BE0">
        <w:trPr>
          <w:cantSplit/>
          <w:trHeight w:val="555"/>
        </w:trPr>
        <w:tc>
          <w:tcPr>
            <w:tcW w:w="1985" w:type="dxa"/>
          </w:tcPr>
          <w:p w14:paraId="5ECFEB7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98A07E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F5D2B0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448F27A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3B4E2D2" w14:textId="77777777" w:rsidTr="00514BE0">
        <w:trPr>
          <w:cantSplit/>
          <w:trHeight w:val="577"/>
        </w:trPr>
        <w:tc>
          <w:tcPr>
            <w:tcW w:w="1985" w:type="dxa"/>
          </w:tcPr>
          <w:p w14:paraId="3BD9C17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E0F7A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88DB2A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D4CC7E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59CD2B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C4B7C8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6F46783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933CFB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DB0CF3C" w14:textId="77777777" w:rsidTr="00514BE0">
        <w:trPr>
          <w:cantSplit/>
          <w:trHeight w:val="878"/>
        </w:trPr>
        <w:tc>
          <w:tcPr>
            <w:tcW w:w="1985" w:type="dxa"/>
          </w:tcPr>
          <w:p w14:paraId="3D6E5A5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8DBE4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CAC7B2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5BE0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EB47A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CC05AE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A6B429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E6F81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97F7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2D1AD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06C16B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D3BC7CF" w14:textId="77777777" w:rsidTr="00514BE0">
        <w:trPr>
          <w:cantSplit/>
          <w:trHeight w:val="428"/>
        </w:trPr>
        <w:tc>
          <w:tcPr>
            <w:tcW w:w="1985" w:type="dxa"/>
          </w:tcPr>
          <w:p w14:paraId="030B1FC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E7C7E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788AC2E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E63A2DB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F6B997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DEBC92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990528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0BAE6F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11"/>
      <w:footerReference w:type="defaul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E96AD" w14:textId="77777777" w:rsidR="00B027EE" w:rsidRDefault="00B027EE">
      <w:r>
        <w:separator/>
      </w:r>
    </w:p>
    <w:p w14:paraId="5807553F" w14:textId="77777777" w:rsidR="00B027EE" w:rsidRDefault="00B027EE"/>
  </w:endnote>
  <w:endnote w:type="continuationSeparator" w:id="0">
    <w:p w14:paraId="3358D4E6" w14:textId="77777777" w:rsidR="00B027EE" w:rsidRDefault="00B027EE">
      <w:r>
        <w:continuationSeparator/>
      </w:r>
    </w:p>
    <w:p w14:paraId="71EC4FD9" w14:textId="77777777" w:rsidR="00B027EE" w:rsidRDefault="00B02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AB2959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AB2959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E271F" w14:textId="77777777" w:rsidR="00B027EE" w:rsidRDefault="00B027EE" w:rsidP="008056C4">
      <w:pPr>
        <w:spacing w:before="0" w:after="0"/>
      </w:pPr>
      <w:r>
        <w:separator/>
      </w:r>
    </w:p>
  </w:footnote>
  <w:footnote w:type="continuationSeparator" w:id="0">
    <w:p w14:paraId="14C603ED" w14:textId="77777777" w:rsidR="00B027EE" w:rsidRDefault="00B027EE">
      <w:r>
        <w:continuationSeparator/>
      </w:r>
    </w:p>
    <w:p w14:paraId="0B91638F" w14:textId="77777777" w:rsidR="00B027EE" w:rsidRDefault="00B027EE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B4D0FB0" w14:textId="6F14E2B4" w:rsidR="00326BE0" w:rsidRPr="00C675D1" w:rsidRDefault="00326BE0" w:rsidP="008056C4">
      <w:pPr>
        <w:pStyle w:val="FootnoteText"/>
        <w:rPr>
          <w:lang w:val="en-GB"/>
        </w:rPr>
      </w:pPr>
      <w:r w:rsidRPr="006D6299">
        <w:rPr>
          <w:rStyle w:val="FootnoteReference"/>
        </w:rPr>
        <w:footnoteRef/>
      </w:r>
      <w:r w:rsidR="00764FC7" w:rsidRPr="006D6299">
        <w:rPr>
          <w:lang w:val="en-GB"/>
        </w:rPr>
        <w:tab/>
      </w:r>
      <w:r w:rsidRPr="006D6299">
        <w:rPr>
          <w:lang w:val="en-GB"/>
        </w:rPr>
        <w:t>DDP (Delivered Duty Paid)</w:t>
      </w:r>
      <w:r w:rsidRPr="006D6299">
        <w:rPr>
          <w:sz w:val="22"/>
          <w:szCs w:val="22"/>
          <w:lang w:val="en-GB"/>
        </w:rPr>
        <w:t xml:space="preserve"> </w:t>
      </w:r>
      <w:r w:rsidRPr="006D6299">
        <w:rPr>
          <w:lang w:val="en-GB"/>
        </w:rPr>
        <w:t>- Incoterms</w:t>
      </w:r>
      <w:r w:rsidRPr="00C675D1">
        <w:rPr>
          <w:lang w:val="en-GB"/>
        </w:rPr>
        <w:t xml:space="preserve">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0EDE8" w14:textId="53B405B3" w:rsidR="00AC2600" w:rsidRDefault="00AB2959">
    <w:pPr>
      <w:pStyle w:val="Header"/>
    </w:pPr>
    <w:r>
      <w:rPr>
        <w:noProof/>
        <w:snapToGrid/>
        <w:lang w:val="en-GB" w:eastAsia="en-GB"/>
      </w:rPr>
      <w:pict w14:anchorId="119D13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logo dz new" style="position:absolute;margin-left:334.35pt;margin-top:-15.45pt;width:92.5pt;height:92.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logo dz new"/>
        </v:shape>
      </w:pict>
    </w:r>
    <w:r w:rsidR="00B027EE">
      <w:rPr>
        <w:noProof/>
      </w:rPr>
      <w:pict w14:anchorId="2C91CB30">
        <v:shape id="Picture 1" o:spid="_x0000_i1025" type="#_x0000_t75" alt="A blue flag with yellow dots&#10;&#10;Description automatically generated" style="width:225.6pt;height:67.2pt;visibility:visible;mso-wrap-style:square">
          <v:imagedata r:id="rId2" o:title="A blue flag with yellow dots&#10;&#10;Description automatically generate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E840EB"/>
    <w:multiLevelType w:val="hybridMultilevel"/>
    <w:tmpl w:val="3AF2CF84"/>
    <w:lvl w:ilvl="0" w:tplc="86AC1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1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07CC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4C0A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1837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D6299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72E08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59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27EE"/>
    <w:rsid w:val="00B02CFC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3E06"/>
    <w:rsid w:val="00D66F04"/>
    <w:rsid w:val="00D75213"/>
    <w:rsid w:val="00D7644B"/>
    <w:rsid w:val="00D80225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1054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5104D5-0954-40C5-8F98-585DFC38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3058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admin</cp:lastModifiedBy>
  <cp:revision>34</cp:revision>
  <cp:lastPrinted>2012-10-22T09:58:00Z</cp:lastPrinted>
  <dcterms:created xsi:type="dcterms:W3CDTF">2018-12-18T11:39:00Z</dcterms:created>
  <dcterms:modified xsi:type="dcterms:W3CDTF">2026-04-01T23:17:00Z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